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z w:val="34"/>
          <w:szCs w:val="3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sz w:val="34"/>
          <w:szCs w:val="34"/>
          <w:lang w:val="en-US" w:eastAsia="zh-CN" w:bidi="ar-SA"/>
        </w:rPr>
        <w:t>涉外</w:t>
      </w:r>
      <w:r>
        <w:rPr>
          <w:rFonts w:hint="eastAsia" w:ascii="Times New Roman" w:eastAsia="方正小标宋_GBK" w:cs="Times New Roman"/>
          <w:bCs/>
          <w:sz w:val="34"/>
          <w:szCs w:val="34"/>
          <w:lang w:val="en-US" w:eastAsia="zh-CN" w:bidi="ar-SA"/>
        </w:rPr>
        <w:t>新闻采访</w:t>
      </w:r>
      <w:r>
        <w:rPr>
          <w:rFonts w:hint="eastAsia" w:ascii="Times New Roman" w:hAnsi="Times New Roman" w:eastAsia="方正小标宋_GBK" w:cs="Times New Roman"/>
          <w:bCs/>
          <w:sz w:val="34"/>
          <w:szCs w:val="34"/>
          <w:lang w:val="en-US" w:eastAsia="zh-CN" w:bidi="ar-SA"/>
        </w:rPr>
        <w:t>活动审批</w:t>
      </w:r>
      <w:r>
        <w:rPr>
          <w:rFonts w:hint="eastAsia" w:ascii="Times New Roman" w:eastAsia="方正小标宋_GBK" w:cs="Times New Roman"/>
          <w:bCs/>
          <w:sz w:val="34"/>
          <w:szCs w:val="34"/>
          <w:lang w:val="en-US" w:eastAsia="zh-CN" w:bidi="ar-SA"/>
        </w:rPr>
        <w:t>备案</w:t>
      </w:r>
      <w:r>
        <w:rPr>
          <w:rFonts w:hint="eastAsia" w:ascii="Times New Roman" w:hAnsi="Times New Roman" w:eastAsia="方正小标宋_GBK" w:cs="Times New Roman"/>
          <w:bCs/>
          <w:sz w:val="34"/>
          <w:szCs w:val="34"/>
          <w:lang w:val="en-US" w:eastAsia="zh-CN" w:bidi="ar-SA"/>
        </w:rPr>
        <w:t>表</w:t>
      </w:r>
    </w:p>
    <w:p>
      <w:pPr>
        <w:spacing w:line="420" w:lineRule="exact"/>
        <w:ind w:firstLine="281" w:firstLineChars="1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-SA"/>
        </w:rPr>
        <w:t>填报单位（盖章）：                                                 填报时间：</w:t>
      </w:r>
    </w:p>
    <w:p>
      <w:pPr>
        <w:spacing w:line="420" w:lineRule="exact"/>
        <w:ind w:firstLine="281" w:firstLineChars="1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-SA"/>
        </w:rPr>
      </w:pPr>
    </w:p>
    <w:tbl>
      <w:tblPr>
        <w:tblStyle w:val="2"/>
        <w:tblW w:w="1255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38"/>
        <w:gridCol w:w="1642"/>
        <w:gridCol w:w="1740"/>
        <w:gridCol w:w="1725"/>
        <w:gridCol w:w="1725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媒体单位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采访主题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采访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时间及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周期、地点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新闻稿呈现方式（文字/视频）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使用财政资金（万元）及来源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使用其他资金（万元）及来源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 w:bidi="ar-SA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 w:bidi="ar-SA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采访前需提交：1.采访邀约函件：2.采访大纲；3.被采访人员情况。新闻发布后需提交：新闻稿链接，用作存档。</w:t>
            </w:r>
          </w:p>
        </w:tc>
      </w:tr>
    </w:tbl>
    <w:p>
      <w:pPr>
        <w:widowControl/>
        <w:spacing w:line="420" w:lineRule="exact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-SA"/>
        </w:rPr>
        <w:t>联系人及联系方式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-SA"/>
        </w:rPr>
        <w:t>部门负责人签字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-SA"/>
        </w:rPr>
        <w:t>国际处意见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 xml:space="preserve">                                             党委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-SA"/>
        </w:rPr>
        <w:t>宣传部意见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分管国际工作的校领导意见                               分管宣传工作的校领导意见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7588F3-5322-4118-8AF0-6592300162D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4337143-F08D-4320-AE86-357A3F3D0F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75F28F3-2339-4A4D-8B17-AB3449F046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DU2YjMxMTE5MmVjYWFmNmEwMWQyOTAwZTM3YzUifQ=="/>
  </w:docVars>
  <w:rsids>
    <w:rsidRoot w:val="26F71829"/>
    <w:rsid w:val="1F536EA5"/>
    <w:rsid w:val="26F71829"/>
    <w:rsid w:val="2B746B21"/>
    <w:rsid w:val="2E5549E7"/>
    <w:rsid w:val="457C68A6"/>
    <w:rsid w:val="46F661E4"/>
    <w:rsid w:val="4B92472D"/>
    <w:rsid w:val="60FA6137"/>
    <w:rsid w:val="653F727C"/>
    <w:rsid w:val="6EC627BC"/>
    <w:rsid w:val="73147671"/>
    <w:rsid w:val="74A521EF"/>
    <w:rsid w:val="7EA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2023-10-18T02:43:00Z</dcterms:created>
  <dc:creator>陶陶鱼</dc:creator>
  <cp:lastModifiedBy>陶陶鱼</cp:lastModifiedBy>
  <dcterms:modified xsi:type="dcterms:W3CDTF">2023-10-18T03:57:12Z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8502BE3E782440B18D2A47DC041F788A_11</vt:lpwstr>
  </property>
</Properties>
</file>